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年队领导定期接待群众来访时间安排表</w:t>
      </w:r>
    </w:p>
    <w:tbl>
      <w:tblPr>
        <w:tblStyle w:val="3"/>
        <w:tblW w:w="50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198"/>
        <w:gridCol w:w="2208"/>
        <w:gridCol w:w="2411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王开忠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党委书记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吴林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余波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许洪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李纲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纪委书记、工会主席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叶强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校杰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王开忠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党委书记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9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吴林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10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余波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5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11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（总第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许洪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9:00—12:00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二楼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会议室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3199"/>
    <w:rsid w:val="1CD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2022-02-25T03:12:00Z</dcterms:created>
  <dc:creator>风再起时</dc:creator>
  <cp:lastModifiedBy>风再起时</cp:lastModifiedBy>
  <dcterms:modified xsi:type="dcterms:W3CDTF">2022-02-25T03:12:49Z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DD45CA39C5F442E2A1BF1E361BAC2B33</vt:lpwstr>
  </property>
</Properties>
</file>